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AFEF" w14:textId="397DF5FD" w:rsidR="00BB2D2B" w:rsidRDefault="00F15CBB" w:rsidP="00D9700E">
      <w:pPr>
        <w:tabs>
          <w:tab w:val="num" w:pos="1440"/>
        </w:tabs>
        <w:ind w:left="1440" w:hanging="360"/>
        <w:jc w:val="center"/>
        <w:rPr>
          <w:b/>
          <w:sz w:val="28"/>
          <w:szCs w:val="28"/>
        </w:rPr>
      </w:pPr>
      <w:r>
        <w:rPr>
          <w:b/>
          <w:noProof/>
          <w:sz w:val="28"/>
          <w:szCs w:val="28"/>
        </w:rPr>
        <w:drawing>
          <wp:anchor distT="0" distB="0" distL="114300" distR="114300" simplePos="0" relativeHeight="251658240" behindDoc="0" locked="0" layoutInCell="1" allowOverlap="1" wp14:anchorId="519D5902" wp14:editId="4096C4F7">
            <wp:simplePos x="0" y="0"/>
            <wp:positionH relativeFrom="column">
              <wp:posOffset>-358775</wp:posOffset>
            </wp:positionH>
            <wp:positionV relativeFrom="paragraph">
              <wp:posOffset>-320675</wp:posOffset>
            </wp:positionV>
            <wp:extent cx="990600" cy="480001"/>
            <wp:effectExtent l="0" t="0" r="0" b="0"/>
            <wp:wrapNone/>
            <wp:docPr id="10939810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480001"/>
                    </a:xfrm>
                    <a:prstGeom prst="rect">
                      <a:avLst/>
                    </a:prstGeom>
                    <a:noFill/>
                    <a:ln>
                      <a:noFill/>
                    </a:ln>
                  </pic:spPr>
                </pic:pic>
              </a:graphicData>
            </a:graphic>
          </wp:anchor>
        </w:drawing>
      </w:r>
    </w:p>
    <w:p w14:paraId="6F4A032E" w14:textId="77777777" w:rsidR="00BB2D2B" w:rsidRDefault="00BB2D2B" w:rsidP="00D9700E">
      <w:pPr>
        <w:tabs>
          <w:tab w:val="num" w:pos="1440"/>
        </w:tabs>
        <w:rPr>
          <w:b/>
          <w:sz w:val="28"/>
          <w:szCs w:val="28"/>
        </w:rPr>
      </w:pPr>
    </w:p>
    <w:p w14:paraId="1041CCB5" w14:textId="3D403B3D" w:rsidR="000C3A5E" w:rsidRPr="000C3A5E" w:rsidRDefault="000C3A5E" w:rsidP="00D97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b/>
          <w:bCs/>
          <w:color w:val="202124"/>
          <w:sz w:val="36"/>
          <w:szCs w:val="36"/>
          <w:rtl/>
          <w:lang w:val="tr-TR" w:eastAsia="tr-TR" w:bidi="ar"/>
        </w:rPr>
      </w:pPr>
      <w:r w:rsidRPr="000C3A5E">
        <w:rPr>
          <w:rFonts w:eastAsia="Times New Roman" w:cstheme="minorHAnsi"/>
          <w:b/>
          <w:bCs/>
          <w:color w:val="202124"/>
          <w:sz w:val="36"/>
          <w:szCs w:val="36"/>
          <w:rtl/>
          <w:lang w:val="tr-TR" w:eastAsia="tr-TR" w:bidi="ar"/>
        </w:rPr>
        <w:t>استراتيج</w:t>
      </w:r>
      <w:r w:rsidR="007A7DA8">
        <w:rPr>
          <w:rFonts w:eastAsia="Times New Roman" w:cstheme="minorHAnsi" w:hint="cs"/>
          <w:b/>
          <w:bCs/>
          <w:color w:val="202124"/>
          <w:sz w:val="36"/>
          <w:szCs w:val="36"/>
          <w:rtl/>
          <w:lang w:val="tr-TR" w:eastAsia="tr-TR" w:bidi="ar"/>
        </w:rPr>
        <w:t>ية</w:t>
      </w:r>
      <w:r w:rsidRPr="000C3A5E">
        <w:rPr>
          <w:rFonts w:eastAsia="Times New Roman" w:cstheme="minorHAnsi"/>
          <w:b/>
          <w:bCs/>
          <w:color w:val="202124"/>
          <w:sz w:val="36"/>
          <w:szCs w:val="36"/>
          <w:rtl/>
          <w:lang w:val="tr-TR" w:eastAsia="tr-TR" w:bidi="ar"/>
        </w:rPr>
        <w:t xml:space="preserve"> التسعير</w:t>
      </w:r>
    </w:p>
    <w:p w14:paraId="4756FBD1" w14:textId="3B8F9BDB" w:rsidR="000C3A5E" w:rsidRPr="000C3A5E" w:rsidRDefault="000C3A5E" w:rsidP="00D97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b/>
          <w:bCs/>
          <w:color w:val="202124"/>
          <w:sz w:val="36"/>
          <w:szCs w:val="36"/>
          <w:rtl/>
          <w:lang w:val="tr-TR" w:eastAsia="tr-TR" w:bidi="ar-SY"/>
        </w:rPr>
      </w:pPr>
      <w:r w:rsidRPr="000C3A5E">
        <w:rPr>
          <w:rFonts w:eastAsia="Times New Roman" w:cstheme="minorHAnsi"/>
          <w:b/>
          <w:bCs/>
          <w:color w:val="202124"/>
          <w:sz w:val="36"/>
          <w:szCs w:val="36"/>
          <w:rtl/>
          <w:lang w:val="tr-TR" w:eastAsia="tr-TR" w:bidi="ar"/>
        </w:rPr>
        <w:t xml:space="preserve">قائمة </w:t>
      </w:r>
      <w:r w:rsidR="00CF7AF6">
        <w:rPr>
          <w:rFonts w:eastAsia="Times New Roman" w:cstheme="minorHAnsi" w:hint="cs"/>
          <w:b/>
          <w:bCs/>
          <w:color w:val="202124"/>
          <w:sz w:val="36"/>
          <w:szCs w:val="36"/>
          <w:rtl/>
          <w:lang w:val="tr-TR" w:eastAsia="tr-TR" w:bidi="ar-SY"/>
        </w:rPr>
        <w:t>المهام</w:t>
      </w:r>
    </w:p>
    <w:p w14:paraId="6BB6916E" w14:textId="77777777" w:rsidR="00BB2D2B" w:rsidRDefault="00BB2D2B" w:rsidP="00D9700E">
      <w:pPr>
        <w:ind w:left="1080"/>
        <w:rPr>
          <w:lang w:val="tr-TR"/>
        </w:rPr>
      </w:pPr>
    </w:p>
    <w:p w14:paraId="45E5C62E" w14:textId="77777777" w:rsidR="00252651" w:rsidRDefault="00252651" w:rsidP="00D9700E">
      <w:pPr>
        <w:ind w:left="1080"/>
        <w:rPr>
          <w:lang w:val="tr-TR"/>
        </w:rPr>
      </w:pPr>
    </w:p>
    <w:p w14:paraId="14651720" w14:textId="79CECE31" w:rsidR="000C3A5E" w:rsidRPr="000C3A5E" w:rsidRDefault="000C3A5E" w:rsidP="00D9700E">
      <w:pPr>
        <w:pStyle w:val="Liste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202124"/>
          <w:sz w:val="28"/>
          <w:szCs w:val="28"/>
          <w:lang w:val="tr-TR" w:eastAsia="tr-TR"/>
        </w:rPr>
      </w:pPr>
      <w:r w:rsidRPr="000C3A5E">
        <w:rPr>
          <w:rFonts w:eastAsia="Times New Roman" w:cstheme="minorHAnsi"/>
          <w:color w:val="202124"/>
          <w:sz w:val="28"/>
          <w:szCs w:val="28"/>
          <w:rtl/>
          <w:lang w:val="tr-TR" w:eastAsia="tr-TR" w:bidi="ar"/>
        </w:rPr>
        <w:t>هل نعرف تكلفة المنتج/الخدمة بالتفصيل مع التمييز بين التكاليف الثابتة والمتغيرة وعلى أساس بنود التكلفة؟ (شاملة تكاليف الإنتاج</w:t>
      </w:r>
      <w:r w:rsidR="00CF7AF6">
        <w:rPr>
          <w:rFonts w:ascii="inherit" w:eastAsia="Times New Roman" w:hAnsi="inherit" w:cs="Courier New" w:hint="cs"/>
          <w:color w:val="202124"/>
          <w:sz w:val="28"/>
          <w:szCs w:val="28"/>
          <w:rtl/>
          <w:lang w:val="tr-TR" w:eastAsia="tr-TR" w:bidi="ar"/>
        </w:rPr>
        <w:t xml:space="preserve"> </w:t>
      </w:r>
      <w:r w:rsidRPr="000C3A5E">
        <w:rPr>
          <w:rFonts w:eastAsia="Times New Roman" w:cstheme="minorHAnsi"/>
          <w:color w:val="202124"/>
          <w:sz w:val="28"/>
          <w:szCs w:val="28"/>
          <w:rtl/>
          <w:lang w:val="tr-TR" w:eastAsia="tr-TR" w:bidi="ar"/>
        </w:rPr>
        <w:t>و</w:t>
      </w:r>
      <w:r w:rsidR="00CF7AF6">
        <w:rPr>
          <w:rFonts w:eastAsia="Times New Roman" w:cstheme="minorHAnsi" w:hint="cs"/>
          <w:color w:val="202124"/>
          <w:sz w:val="28"/>
          <w:szCs w:val="28"/>
          <w:rtl/>
          <w:lang w:val="tr-TR" w:eastAsia="tr-TR" w:bidi="ar"/>
        </w:rPr>
        <w:t xml:space="preserve"> </w:t>
      </w:r>
      <w:r w:rsidRPr="000C3A5E">
        <w:rPr>
          <w:rFonts w:eastAsia="Times New Roman" w:cstheme="minorHAnsi"/>
          <w:color w:val="202124"/>
          <w:sz w:val="28"/>
          <w:szCs w:val="28"/>
          <w:rtl/>
          <w:lang w:val="tr-TR" w:eastAsia="tr-TR" w:bidi="ar"/>
        </w:rPr>
        <w:t>التسويق والمبيعات والتوزيع)</w:t>
      </w:r>
    </w:p>
    <w:p w14:paraId="288CD59E" w14:textId="1C3DA959" w:rsidR="000C3A5E" w:rsidRPr="000C3A5E" w:rsidRDefault="000C3A5E" w:rsidP="00D9700E">
      <w:pPr>
        <w:pStyle w:val="HTMLncedenBiimlendirilmi"/>
        <w:numPr>
          <w:ilvl w:val="0"/>
          <w:numId w:val="8"/>
        </w:numPr>
        <w:bidi/>
        <w:spacing w:line="480" w:lineRule="atLeast"/>
        <w:rPr>
          <w:rFonts w:asciiTheme="minorHAnsi" w:hAnsiTheme="minorHAnsi" w:cstheme="minorHAnsi"/>
          <w:color w:val="202124"/>
          <w:sz w:val="28"/>
          <w:szCs w:val="28"/>
        </w:rPr>
      </w:pPr>
      <w:r w:rsidRPr="000C3A5E">
        <w:rPr>
          <w:rStyle w:val="y2iqfc"/>
          <w:rFonts w:asciiTheme="minorHAnsi" w:hAnsiTheme="minorHAnsi" w:cstheme="minorHAnsi"/>
          <w:color w:val="202124"/>
          <w:sz w:val="28"/>
          <w:szCs w:val="28"/>
          <w:rtl/>
          <w:lang w:bidi="ar"/>
        </w:rPr>
        <w:t>هل توجد ضمن هذه التكاليف بنود تكلفة فرعية يمكننا من خلالها تحقيق كفاءة أكبر؟</w:t>
      </w:r>
    </w:p>
    <w:p w14:paraId="6D559B98" w14:textId="201EFDA2" w:rsidR="000C3A5E" w:rsidRPr="000C3A5E" w:rsidRDefault="000C3A5E" w:rsidP="00D9700E">
      <w:pPr>
        <w:pStyle w:val="HTMLncedenBiimlendirilmi"/>
        <w:numPr>
          <w:ilvl w:val="0"/>
          <w:numId w:val="8"/>
        </w:numPr>
        <w:bidi/>
        <w:spacing w:line="480" w:lineRule="atLeast"/>
        <w:rPr>
          <w:rFonts w:asciiTheme="minorHAnsi" w:hAnsiTheme="minorHAnsi" w:cstheme="minorHAnsi"/>
          <w:color w:val="202124"/>
          <w:sz w:val="28"/>
          <w:szCs w:val="28"/>
        </w:rPr>
      </w:pPr>
      <w:r w:rsidRPr="000C3A5E">
        <w:rPr>
          <w:rStyle w:val="y2iqfc"/>
          <w:rFonts w:asciiTheme="minorHAnsi" w:hAnsiTheme="minorHAnsi" w:cstheme="minorHAnsi"/>
          <w:color w:val="202124"/>
          <w:sz w:val="28"/>
          <w:szCs w:val="28"/>
          <w:rtl/>
          <w:lang w:bidi="ar"/>
        </w:rPr>
        <w:t>هل قمنا بالبحث في أسعار المنتجات والخدمات المماثلة التي تلبي نفس احتياجات العملاء في الصناعة؟</w:t>
      </w:r>
    </w:p>
    <w:p w14:paraId="19502BE4" w14:textId="471A6DD6" w:rsidR="000C3A5E" w:rsidRPr="00A00A9C" w:rsidRDefault="000C3A5E" w:rsidP="00D9700E">
      <w:pPr>
        <w:pStyle w:val="HTMLncedenBiimlendirilmi"/>
        <w:numPr>
          <w:ilvl w:val="0"/>
          <w:numId w:val="8"/>
        </w:numPr>
        <w:bidi/>
        <w:spacing w:line="480" w:lineRule="atLeast"/>
        <w:rPr>
          <w:rFonts w:asciiTheme="minorHAnsi" w:hAnsiTheme="minorHAnsi" w:cstheme="minorHAnsi"/>
          <w:color w:val="202124"/>
          <w:sz w:val="28"/>
          <w:szCs w:val="28"/>
        </w:rPr>
      </w:pPr>
      <w:r w:rsidRPr="00A00A9C">
        <w:rPr>
          <w:rStyle w:val="y2iqfc"/>
          <w:rFonts w:asciiTheme="minorHAnsi" w:hAnsiTheme="minorHAnsi" w:cstheme="minorHAnsi"/>
          <w:color w:val="202124"/>
          <w:sz w:val="28"/>
          <w:szCs w:val="28"/>
          <w:rtl/>
          <w:lang w:bidi="ar"/>
        </w:rPr>
        <w:t>إذا كان سعرنا سيكون مختلف قليلاً، فهل سيكون هناك أيضًا عرض قيمة مختلف للعميل؟ بمعنى آخر، هل يمكن للعميل أن يجد أن الأمر يستحق الثمن الذي يدفعه من حيث الفوائد التي سيقدمها</w:t>
      </w:r>
      <w:r w:rsidR="00CF7AF6">
        <w:rPr>
          <w:rStyle w:val="y2iqfc"/>
          <w:rFonts w:asciiTheme="minorHAnsi" w:hAnsiTheme="minorHAnsi" w:cstheme="minorHAnsi" w:hint="cs"/>
          <w:color w:val="202124"/>
          <w:sz w:val="28"/>
          <w:szCs w:val="28"/>
          <w:rtl/>
          <w:lang w:bidi="ar"/>
        </w:rPr>
        <w:t xml:space="preserve"> </w:t>
      </w:r>
      <w:r w:rsidR="00CF7AF6" w:rsidRPr="000C3A5E">
        <w:rPr>
          <w:rFonts w:cstheme="minorHAnsi"/>
          <w:color w:val="202124"/>
          <w:sz w:val="28"/>
          <w:szCs w:val="28"/>
          <w:rtl/>
          <w:lang w:bidi="ar"/>
        </w:rPr>
        <w:t>المنتج/الخدمة</w:t>
      </w:r>
      <w:r w:rsidR="00CF7AF6">
        <w:rPr>
          <w:rFonts w:cstheme="minorHAnsi" w:hint="cs"/>
          <w:color w:val="202124"/>
          <w:sz w:val="28"/>
          <w:szCs w:val="28"/>
          <w:rtl/>
          <w:lang w:bidi="ar"/>
        </w:rPr>
        <w:t xml:space="preserve"> </w:t>
      </w:r>
      <w:r w:rsidRPr="00A00A9C">
        <w:rPr>
          <w:rStyle w:val="y2iqfc"/>
          <w:rFonts w:asciiTheme="minorHAnsi" w:hAnsiTheme="minorHAnsi" w:cstheme="minorHAnsi"/>
          <w:color w:val="202124"/>
          <w:sz w:val="28"/>
          <w:szCs w:val="28"/>
          <w:rtl/>
          <w:lang w:bidi="ar"/>
        </w:rPr>
        <w:t>؟</w:t>
      </w:r>
    </w:p>
    <w:p w14:paraId="6F65AF96" w14:textId="34FB994F" w:rsidR="00252651" w:rsidRPr="00A00A9C" w:rsidRDefault="00A00A9C" w:rsidP="00D9700E">
      <w:pPr>
        <w:pStyle w:val="HTMLncedenBiimlendirilmi"/>
        <w:numPr>
          <w:ilvl w:val="0"/>
          <w:numId w:val="8"/>
        </w:numPr>
        <w:bidi/>
        <w:spacing w:line="480" w:lineRule="atLeast"/>
        <w:rPr>
          <w:rFonts w:asciiTheme="minorHAnsi" w:hAnsiTheme="minorHAnsi" w:cstheme="minorHAnsi"/>
          <w:color w:val="202124"/>
          <w:sz w:val="28"/>
          <w:szCs w:val="28"/>
        </w:rPr>
      </w:pPr>
      <w:r w:rsidRPr="00A00A9C">
        <w:rPr>
          <w:rStyle w:val="y2iqfc"/>
          <w:rFonts w:asciiTheme="minorHAnsi" w:hAnsiTheme="minorHAnsi" w:cstheme="minorHAnsi"/>
          <w:color w:val="202124"/>
          <w:sz w:val="28"/>
          <w:szCs w:val="28"/>
          <w:rtl/>
          <w:lang w:bidi="ar"/>
        </w:rPr>
        <w:t>هل تحديد السعر أقل أو أعلى قليلاً سيؤثر على مبيعاتنا؟ كيف يؤثر؟</w:t>
      </w:r>
    </w:p>
    <w:p w14:paraId="644C099A" w14:textId="3B6AC606" w:rsidR="00A00A9C" w:rsidRPr="00A00A9C" w:rsidRDefault="00A00A9C" w:rsidP="00D9700E">
      <w:pPr>
        <w:pStyle w:val="HTMLncedenBiimlendirilmi"/>
        <w:numPr>
          <w:ilvl w:val="0"/>
          <w:numId w:val="8"/>
        </w:numPr>
        <w:bidi/>
        <w:spacing w:line="480" w:lineRule="atLeast"/>
        <w:rPr>
          <w:rFonts w:asciiTheme="minorHAnsi" w:hAnsiTheme="minorHAnsi" w:cstheme="minorHAnsi"/>
          <w:color w:val="202124"/>
          <w:sz w:val="28"/>
          <w:szCs w:val="28"/>
        </w:rPr>
      </w:pPr>
      <w:r w:rsidRPr="00A00A9C">
        <w:rPr>
          <w:rStyle w:val="y2iqfc"/>
          <w:rFonts w:asciiTheme="minorHAnsi" w:hAnsiTheme="minorHAnsi" w:cstheme="minorHAnsi"/>
          <w:color w:val="202124"/>
          <w:sz w:val="28"/>
          <w:szCs w:val="28"/>
          <w:rtl/>
          <w:lang w:bidi="ar"/>
        </w:rPr>
        <w:t>هل قررنا</w:t>
      </w:r>
      <w:r w:rsidR="00CF7AF6">
        <w:rPr>
          <w:rStyle w:val="y2iqfc"/>
          <w:rFonts w:asciiTheme="minorHAnsi" w:hAnsiTheme="minorHAnsi" w:cstheme="minorHAnsi" w:hint="cs"/>
          <w:color w:val="202124"/>
          <w:sz w:val="28"/>
          <w:szCs w:val="28"/>
          <w:rtl/>
          <w:lang w:bidi="ar"/>
        </w:rPr>
        <w:t xml:space="preserve"> على</w:t>
      </w:r>
      <w:r w:rsidRPr="00A00A9C">
        <w:rPr>
          <w:rStyle w:val="y2iqfc"/>
          <w:rFonts w:asciiTheme="minorHAnsi" w:hAnsiTheme="minorHAnsi" w:cstheme="minorHAnsi"/>
          <w:color w:val="202124"/>
          <w:sz w:val="28"/>
          <w:szCs w:val="28"/>
          <w:rtl/>
          <w:lang w:bidi="ar"/>
        </w:rPr>
        <w:t xml:space="preserve"> نوع التسعير الذي سنتبعه؟ على أساس التكلفة / على أساس الطلب / </w:t>
      </w:r>
      <w:r w:rsidR="00CF7AF6">
        <w:rPr>
          <w:rStyle w:val="y2iqfc"/>
          <w:rFonts w:asciiTheme="minorHAnsi" w:hAnsiTheme="minorHAnsi" w:cstheme="minorHAnsi" w:hint="cs"/>
          <w:color w:val="202124"/>
          <w:sz w:val="28"/>
          <w:szCs w:val="28"/>
          <w:rtl/>
          <w:lang w:bidi="ar"/>
        </w:rPr>
        <w:t>تسعير</w:t>
      </w:r>
      <w:r w:rsidRPr="00A00A9C">
        <w:rPr>
          <w:rStyle w:val="y2iqfc"/>
          <w:rFonts w:asciiTheme="minorHAnsi" w:hAnsiTheme="minorHAnsi" w:cstheme="minorHAnsi"/>
          <w:color w:val="202124"/>
          <w:sz w:val="28"/>
          <w:szCs w:val="28"/>
          <w:rtl/>
          <w:lang w:bidi="ar"/>
        </w:rPr>
        <w:t xml:space="preserve"> المنافس؟ استراتيجية مختلطة؟</w:t>
      </w:r>
    </w:p>
    <w:p w14:paraId="2A1388E6" w14:textId="39141D95" w:rsidR="001546F8" w:rsidRPr="00BB2D2B" w:rsidRDefault="001546F8" w:rsidP="00D9700E">
      <w:pPr>
        <w:ind w:left="1440"/>
        <w:rPr>
          <w:sz w:val="24"/>
          <w:szCs w:val="24"/>
          <w:lang w:val="tr-TR"/>
        </w:rPr>
      </w:pPr>
    </w:p>
    <w:sectPr w:rsidR="001546F8" w:rsidRPr="00BB2D2B" w:rsidSect="00D201D6">
      <w:pgSz w:w="12240" w:h="15840"/>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93D"/>
    <w:multiLevelType w:val="hybridMultilevel"/>
    <w:tmpl w:val="EDF8F5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3676CF"/>
    <w:multiLevelType w:val="hybridMultilevel"/>
    <w:tmpl w:val="DE0891B2"/>
    <w:lvl w:ilvl="0" w:tplc="576E793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D8487D"/>
    <w:multiLevelType w:val="hybridMultilevel"/>
    <w:tmpl w:val="5C9EA570"/>
    <w:lvl w:ilvl="0" w:tplc="267CD734">
      <w:start w:val="1"/>
      <w:numFmt w:val="bullet"/>
      <w:lvlText w:val=""/>
      <w:lvlJc w:val="left"/>
      <w:pPr>
        <w:tabs>
          <w:tab w:val="num" w:pos="720"/>
        </w:tabs>
        <w:ind w:left="720" w:hanging="360"/>
      </w:pPr>
      <w:rPr>
        <w:rFonts w:ascii="Wingdings" w:hAnsi="Wingdings" w:hint="default"/>
      </w:rPr>
    </w:lvl>
    <w:lvl w:ilvl="1" w:tplc="6A84EABA">
      <w:start w:val="1"/>
      <w:numFmt w:val="bullet"/>
      <w:lvlText w:val=""/>
      <w:lvlJc w:val="left"/>
      <w:pPr>
        <w:tabs>
          <w:tab w:val="num" w:pos="1440"/>
        </w:tabs>
        <w:ind w:left="1440" w:hanging="360"/>
      </w:pPr>
      <w:rPr>
        <w:rFonts w:ascii="Wingdings" w:hAnsi="Wingdings" w:hint="default"/>
      </w:rPr>
    </w:lvl>
    <w:lvl w:ilvl="2" w:tplc="898E9412" w:tentative="1">
      <w:start w:val="1"/>
      <w:numFmt w:val="bullet"/>
      <w:lvlText w:val=""/>
      <w:lvlJc w:val="left"/>
      <w:pPr>
        <w:tabs>
          <w:tab w:val="num" w:pos="2160"/>
        </w:tabs>
        <w:ind w:left="2160" w:hanging="360"/>
      </w:pPr>
      <w:rPr>
        <w:rFonts w:ascii="Wingdings" w:hAnsi="Wingdings" w:hint="default"/>
      </w:rPr>
    </w:lvl>
    <w:lvl w:ilvl="3" w:tplc="122A15C8" w:tentative="1">
      <w:start w:val="1"/>
      <w:numFmt w:val="bullet"/>
      <w:lvlText w:val=""/>
      <w:lvlJc w:val="left"/>
      <w:pPr>
        <w:tabs>
          <w:tab w:val="num" w:pos="2880"/>
        </w:tabs>
        <w:ind w:left="2880" w:hanging="360"/>
      </w:pPr>
      <w:rPr>
        <w:rFonts w:ascii="Wingdings" w:hAnsi="Wingdings" w:hint="default"/>
      </w:rPr>
    </w:lvl>
    <w:lvl w:ilvl="4" w:tplc="DEA859AC" w:tentative="1">
      <w:start w:val="1"/>
      <w:numFmt w:val="bullet"/>
      <w:lvlText w:val=""/>
      <w:lvlJc w:val="left"/>
      <w:pPr>
        <w:tabs>
          <w:tab w:val="num" w:pos="3600"/>
        </w:tabs>
        <w:ind w:left="3600" w:hanging="360"/>
      </w:pPr>
      <w:rPr>
        <w:rFonts w:ascii="Wingdings" w:hAnsi="Wingdings" w:hint="default"/>
      </w:rPr>
    </w:lvl>
    <w:lvl w:ilvl="5" w:tplc="ADDEB3C0" w:tentative="1">
      <w:start w:val="1"/>
      <w:numFmt w:val="bullet"/>
      <w:lvlText w:val=""/>
      <w:lvlJc w:val="left"/>
      <w:pPr>
        <w:tabs>
          <w:tab w:val="num" w:pos="4320"/>
        </w:tabs>
        <w:ind w:left="4320" w:hanging="360"/>
      </w:pPr>
      <w:rPr>
        <w:rFonts w:ascii="Wingdings" w:hAnsi="Wingdings" w:hint="default"/>
      </w:rPr>
    </w:lvl>
    <w:lvl w:ilvl="6" w:tplc="75A83A6C" w:tentative="1">
      <w:start w:val="1"/>
      <w:numFmt w:val="bullet"/>
      <w:lvlText w:val=""/>
      <w:lvlJc w:val="left"/>
      <w:pPr>
        <w:tabs>
          <w:tab w:val="num" w:pos="5040"/>
        </w:tabs>
        <w:ind w:left="5040" w:hanging="360"/>
      </w:pPr>
      <w:rPr>
        <w:rFonts w:ascii="Wingdings" w:hAnsi="Wingdings" w:hint="default"/>
      </w:rPr>
    </w:lvl>
    <w:lvl w:ilvl="7" w:tplc="97983012" w:tentative="1">
      <w:start w:val="1"/>
      <w:numFmt w:val="bullet"/>
      <w:lvlText w:val=""/>
      <w:lvlJc w:val="left"/>
      <w:pPr>
        <w:tabs>
          <w:tab w:val="num" w:pos="5760"/>
        </w:tabs>
        <w:ind w:left="5760" w:hanging="360"/>
      </w:pPr>
      <w:rPr>
        <w:rFonts w:ascii="Wingdings" w:hAnsi="Wingdings" w:hint="default"/>
      </w:rPr>
    </w:lvl>
    <w:lvl w:ilvl="8" w:tplc="A5AC43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B279B"/>
    <w:multiLevelType w:val="hybridMultilevel"/>
    <w:tmpl w:val="C9D8F37E"/>
    <w:lvl w:ilvl="0" w:tplc="CB26E7CE">
      <w:start w:val="1"/>
      <w:numFmt w:val="bullet"/>
      <w:lvlText w:val=""/>
      <w:lvlJc w:val="left"/>
      <w:pPr>
        <w:tabs>
          <w:tab w:val="num" w:pos="720"/>
        </w:tabs>
        <w:ind w:left="720" w:hanging="360"/>
      </w:pPr>
      <w:rPr>
        <w:rFonts w:ascii="Wingdings" w:hAnsi="Wingdings" w:hint="default"/>
      </w:rPr>
    </w:lvl>
    <w:lvl w:ilvl="1" w:tplc="79760316">
      <w:start w:val="1"/>
      <w:numFmt w:val="bullet"/>
      <w:lvlText w:val=""/>
      <w:lvlJc w:val="left"/>
      <w:pPr>
        <w:tabs>
          <w:tab w:val="num" w:pos="1440"/>
        </w:tabs>
        <w:ind w:left="1440" w:hanging="360"/>
      </w:pPr>
      <w:rPr>
        <w:rFonts w:ascii="Wingdings" w:hAnsi="Wingdings" w:hint="default"/>
      </w:rPr>
    </w:lvl>
    <w:lvl w:ilvl="2" w:tplc="E27402BC">
      <w:numFmt w:val="none"/>
      <w:lvlText w:val=""/>
      <w:lvlJc w:val="left"/>
      <w:pPr>
        <w:tabs>
          <w:tab w:val="num" w:pos="360"/>
        </w:tabs>
      </w:pPr>
    </w:lvl>
    <w:lvl w:ilvl="3" w:tplc="35CC4ECC">
      <w:numFmt w:val="none"/>
      <w:lvlText w:val=""/>
      <w:lvlJc w:val="left"/>
      <w:pPr>
        <w:tabs>
          <w:tab w:val="num" w:pos="360"/>
        </w:tabs>
      </w:pPr>
    </w:lvl>
    <w:lvl w:ilvl="4" w:tplc="5E66C3BA" w:tentative="1">
      <w:start w:val="1"/>
      <w:numFmt w:val="bullet"/>
      <w:lvlText w:val=""/>
      <w:lvlJc w:val="left"/>
      <w:pPr>
        <w:tabs>
          <w:tab w:val="num" w:pos="3600"/>
        </w:tabs>
        <w:ind w:left="3600" w:hanging="360"/>
      </w:pPr>
      <w:rPr>
        <w:rFonts w:ascii="Wingdings" w:hAnsi="Wingdings" w:hint="default"/>
      </w:rPr>
    </w:lvl>
    <w:lvl w:ilvl="5" w:tplc="4980413E" w:tentative="1">
      <w:start w:val="1"/>
      <w:numFmt w:val="bullet"/>
      <w:lvlText w:val=""/>
      <w:lvlJc w:val="left"/>
      <w:pPr>
        <w:tabs>
          <w:tab w:val="num" w:pos="4320"/>
        </w:tabs>
        <w:ind w:left="4320" w:hanging="360"/>
      </w:pPr>
      <w:rPr>
        <w:rFonts w:ascii="Wingdings" w:hAnsi="Wingdings" w:hint="default"/>
      </w:rPr>
    </w:lvl>
    <w:lvl w:ilvl="6" w:tplc="519C1EDA" w:tentative="1">
      <w:start w:val="1"/>
      <w:numFmt w:val="bullet"/>
      <w:lvlText w:val=""/>
      <w:lvlJc w:val="left"/>
      <w:pPr>
        <w:tabs>
          <w:tab w:val="num" w:pos="5040"/>
        </w:tabs>
        <w:ind w:left="5040" w:hanging="360"/>
      </w:pPr>
      <w:rPr>
        <w:rFonts w:ascii="Wingdings" w:hAnsi="Wingdings" w:hint="default"/>
      </w:rPr>
    </w:lvl>
    <w:lvl w:ilvl="7" w:tplc="EC2E3F04" w:tentative="1">
      <w:start w:val="1"/>
      <w:numFmt w:val="bullet"/>
      <w:lvlText w:val=""/>
      <w:lvlJc w:val="left"/>
      <w:pPr>
        <w:tabs>
          <w:tab w:val="num" w:pos="5760"/>
        </w:tabs>
        <w:ind w:left="5760" w:hanging="360"/>
      </w:pPr>
      <w:rPr>
        <w:rFonts w:ascii="Wingdings" w:hAnsi="Wingdings" w:hint="default"/>
      </w:rPr>
    </w:lvl>
    <w:lvl w:ilvl="8" w:tplc="F35CB6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F5EED"/>
    <w:multiLevelType w:val="hybridMultilevel"/>
    <w:tmpl w:val="E9D2E13E"/>
    <w:lvl w:ilvl="0" w:tplc="C7DE0772">
      <w:start w:val="1"/>
      <w:numFmt w:val="bullet"/>
      <w:lvlText w:val=""/>
      <w:lvlJc w:val="left"/>
      <w:pPr>
        <w:tabs>
          <w:tab w:val="num" w:pos="720"/>
        </w:tabs>
        <w:ind w:left="720" w:hanging="360"/>
      </w:pPr>
      <w:rPr>
        <w:rFonts w:ascii="Wingdings" w:hAnsi="Wingdings" w:hint="default"/>
      </w:rPr>
    </w:lvl>
    <w:lvl w:ilvl="1" w:tplc="F50EB278">
      <w:start w:val="1"/>
      <w:numFmt w:val="bullet"/>
      <w:lvlText w:val=""/>
      <w:lvlJc w:val="left"/>
      <w:pPr>
        <w:tabs>
          <w:tab w:val="num" w:pos="1440"/>
        </w:tabs>
        <w:ind w:left="1440" w:hanging="360"/>
      </w:pPr>
      <w:rPr>
        <w:rFonts w:ascii="Wingdings" w:hAnsi="Wingdings" w:hint="default"/>
      </w:rPr>
    </w:lvl>
    <w:lvl w:ilvl="2" w:tplc="441EC85A" w:tentative="1">
      <w:start w:val="1"/>
      <w:numFmt w:val="bullet"/>
      <w:lvlText w:val=""/>
      <w:lvlJc w:val="left"/>
      <w:pPr>
        <w:tabs>
          <w:tab w:val="num" w:pos="2160"/>
        </w:tabs>
        <w:ind w:left="2160" w:hanging="360"/>
      </w:pPr>
      <w:rPr>
        <w:rFonts w:ascii="Wingdings" w:hAnsi="Wingdings" w:hint="default"/>
      </w:rPr>
    </w:lvl>
    <w:lvl w:ilvl="3" w:tplc="BFA01566" w:tentative="1">
      <w:start w:val="1"/>
      <w:numFmt w:val="bullet"/>
      <w:lvlText w:val=""/>
      <w:lvlJc w:val="left"/>
      <w:pPr>
        <w:tabs>
          <w:tab w:val="num" w:pos="2880"/>
        </w:tabs>
        <w:ind w:left="2880" w:hanging="360"/>
      </w:pPr>
      <w:rPr>
        <w:rFonts w:ascii="Wingdings" w:hAnsi="Wingdings" w:hint="default"/>
      </w:rPr>
    </w:lvl>
    <w:lvl w:ilvl="4" w:tplc="327E6B68" w:tentative="1">
      <w:start w:val="1"/>
      <w:numFmt w:val="bullet"/>
      <w:lvlText w:val=""/>
      <w:lvlJc w:val="left"/>
      <w:pPr>
        <w:tabs>
          <w:tab w:val="num" w:pos="3600"/>
        </w:tabs>
        <w:ind w:left="3600" w:hanging="360"/>
      </w:pPr>
      <w:rPr>
        <w:rFonts w:ascii="Wingdings" w:hAnsi="Wingdings" w:hint="default"/>
      </w:rPr>
    </w:lvl>
    <w:lvl w:ilvl="5" w:tplc="E5C2EE5A" w:tentative="1">
      <w:start w:val="1"/>
      <w:numFmt w:val="bullet"/>
      <w:lvlText w:val=""/>
      <w:lvlJc w:val="left"/>
      <w:pPr>
        <w:tabs>
          <w:tab w:val="num" w:pos="4320"/>
        </w:tabs>
        <w:ind w:left="4320" w:hanging="360"/>
      </w:pPr>
      <w:rPr>
        <w:rFonts w:ascii="Wingdings" w:hAnsi="Wingdings" w:hint="default"/>
      </w:rPr>
    </w:lvl>
    <w:lvl w:ilvl="6" w:tplc="A63E0564" w:tentative="1">
      <w:start w:val="1"/>
      <w:numFmt w:val="bullet"/>
      <w:lvlText w:val=""/>
      <w:lvlJc w:val="left"/>
      <w:pPr>
        <w:tabs>
          <w:tab w:val="num" w:pos="5040"/>
        </w:tabs>
        <w:ind w:left="5040" w:hanging="360"/>
      </w:pPr>
      <w:rPr>
        <w:rFonts w:ascii="Wingdings" w:hAnsi="Wingdings" w:hint="default"/>
      </w:rPr>
    </w:lvl>
    <w:lvl w:ilvl="7" w:tplc="2F7E4922" w:tentative="1">
      <w:start w:val="1"/>
      <w:numFmt w:val="bullet"/>
      <w:lvlText w:val=""/>
      <w:lvlJc w:val="left"/>
      <w:pPr>
        <w:tabs>
          <w:tab w:val="num" w:pos="5760"/>
        </w:tabs>
        <w:ind w:left="5760" w:hanging="360"/>
      </w:pPr>
      <w:rPr>
        <w:rFonts w:ascii="Wingdings" w:hAnsi="Wingdings" w:hint="default"/>
      </w:rPr>
    </w:lvl>
    <w:lvl w:ilvl="8" w:tplc="1BD666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3F6EBA"/>
    <w:multiLevelType w:val="hybridMultilevel"/>
    <w:tmpl w:val="3FD89FE0"/>
    <w:lvl w:ilvl="0" w:tplc="CDEA2E44">
      <w:start w:val="1"/>
      <w:numFmt w:val="bullet"/>
      <w:lvlText w:val=""/>
      <w:lvlJc w:val="left"/>
      <w:pPr>
        <w:tabs>
          <w:tab w:val="num" w:pos="720"/>
        </w:tabs>
        <w:ind w:left="720" w:hanging="360"/>
      </w:pPr>
      <w:rPr>
        <w:rFonts w:ascii="Wingdings" w:hAnsi="Wingdings" w:hint="default"/>
      </w:rPr>
    </w:lvl>
    <w:lvl w:ilvl="1" w:tplc="53E83B6A">
      <w:start w:val="1"/>
      <w:numFmt w:val="bullet"/>
      <w:lvlText w:val=""/>
      <w:lvlJc w:val="left"/>
      <w:pPr>
        <w:tabs>
          <w:tab w:val="num" w:pos="1440"/>
        </w:tabs>
        <w:ind w:left="1440" w:hanging="360"/>
      </w:pPr>
      <w:rPr>
        <w:rFonts w:ascii="Wingdings" w:hAnsi="Wingdings" w:hint="default"/>
      </w:rPr>
    </w:lvl>
    <w:lvl w:ilvl="2" w:tplc="BDDC53C4" w:tentative="1">
      <w:start w:val="1"/>
      <w:numFmt w:val="bullet"/>
      <w:lvlText w:val=""/>
      <w:lvlJc w:val="left"/>
      <w:pPr>
        <w:tabs>
          <w:tab w:val="num" w:pos="2160"/>
        </w:tabs>
        <w:ind w:left="2160" w:hanging="360"/>
      </w:pPr>
      <w:rPr>
        <w:rFonts w:ascii="Wingdings" w:hAnsi="Wingdings" w:hint="default"/>
      </w:rPr>
    </w:lvl>
    <w:lvl w:ilvl="3" w:tplc="D8B4F4B8" w:tentative="1">
      <w:start w:val="1"/>
      <w:numFmt w:val="bullet"/>
      <w:lvlText w:val=""/>
      <w:lvlJc w:val="left"/>
      <w:pPr>
        <w:tabs>
          <w:tab w:val="num" w:pos="2880"/>
        </w:tabs>
        <w:ind w:left="2880" w:hanging="360"/>
      </w:pPr>
      <w:rPr>
        <w:rFonts w:ascii="Wingdings" w:hAnsi="Wingdings" w:hint="default"/>
      </w:rPr>
    </w:lvl>
    <w:lvl w:ilvl="4" w:tplc="E098C0E0" w:tentative="1">
      <w:start w:val="1"/>
      <w:numFmt w:val="bullet"/>
      <w:lvlText w:val=""/>
      <w:lvlJc w:val="left"/>
      <w:pPr>
        <w:tabs>
          <w:tab w:val="num" w:pos="3600"/>
        </w:tabs>
        <w:ind w:left="3600" w:hanging="360"/>
      </w:pPr>
      <w:rPr>
        <w:rFonts w:ascii="Wingdings" w:hAnsi="Wingdings" w:hint="default"/>
      </w:rPr>
    </w:lvl>
    <w:lvl w:ilvl="5" w:tplc="0B0AB834" w:tentative="1">
      <w:start w:val="1"/>
      <w:numFmt w:val="bullet"/>
      <w:lvlText w:val=""/>
      <w:lvlJc w:val="left"/>
      <w:pPr>
        <w:tabs>
          <w:tab w:val="num" w:pos="4320"/>
        </w:tabs>
        <w:ind w:left="4320" w:hanging="360"/>
      </w:pPr>
      <w:rPr>
        <w:rFonts w:ascii="Wingdings" w:hAnsi="Wingdings" w:hint="default"/>
      </w:rPr>
    </w:lvl>
    <w:lvl w:ilvl="6" w:tplc="278692E0" w:tentative="1">
      <w:start w:val="1"/>
      <w:numFmt w:val="bullet"/>
      <w:lvlText w:val=""/>
      <w:lvlJc w:val="left"/>
      <w:pPr>
        <w:tabs>
          <w:tab w:val="num" w:pos="5040"/>
        </w:tabs>
        <w:ind w:left="5040" w:hanging="360"/>
      </w:pPr>
      <w:rPr>
        <w:rFonts w:ascii="Wingdings" w:hAnsi="Wingdings" w:hint="default"/>
      </w:rPr>
    </w:lvl>
    <w:lvl w:ilvl="7" w:tplc="31A26DDE" w:tentative="1">
      <w:start w:val="1"/>
      <w:numFmt w:val="bullet"/>
      <w:lvlText w:val=""/>
      <w:lvlJc w:val="left"/>
      <w:pPr>
        <w:tabs>
          <w:tab w:val="num" w:pos="5760"/>
        </w:tabs>
        <w:ind w:left="5760" w:hanging="360"/>
      </w:pPr>
      <w:rPr>
        <w:rFonts w:ascii="Wingdings" w:hAnsi="Wingdings" w:hint="default"/>
      </w:rPr>
    </w:lvl>
    <w:lvl w:ilvl="8" w:tplc="60D083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0906F7"/>
    <w:multiLevelType w:val="hybridMultilevel"/>
    <w:tmpl w:val="884AFE14"/>
    <w:lvl w:ilvl="0" w:tplc="C9624392">
      <w:numFmt w:val="bullet"/>
      <w:lvlText w:val="-"/>
      <w:lvlJc w:val="left"/>
      <w:pPr>
        <w:ind w:left="1440" w:hanging="360"/>
      </w:pPr>
      <w:rPr>
        <w:rFonts w:ascii="Calibri" w:eastAsiaTheme="minorHAnsi" w:hAnsi="Calibri"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7E14162F"/>
    <w:multiLevelType w:val="hybridMultilevel"/>
    <w:tmpl w:val="2A020A46"/>
    <w:lvl w:ilvl="0" w:tplc="66E4935C">
      <w:start w:val="1"/>
      <w:numFmt w:val="bullet"/>
      <w:lvlText w:val=""/>
      <w:lvlJc w:val="left"/>
      <w:pPr>
        <w:tabs>
          <w:tab w:val="num" w:pos="720"/>
        </w:tabs>
        <w:ind w:left="720" w:hanging="360"/>
      </w:pPr>
      <w:rPr>
        <w:rFonts w:ascii="Wingdings" w:hAnsi="Wingdings" w:hint="default"/>
      </w:rPr>
    </w:lvl>
    <w:lvl w:ilvl="1" w:tplc="D084F0CE">
      <w:start w:val="1"/>
      <w:numFmt w:val="bullet"/>
      <w:lvlText w:val=""/>
      <w:lvlJc w:val="left"/>
      <w:pPr>
        <w:tabs>
          <w:tab w:val="num" w:pos="1440"/>
        </w:tabs>
        <w:ind w:left="1440" w:hanging="360"/>
      </w:pPr>
      <w:rPr>
        <w:rFonts w:ascii="Wingdings" w:hAnsi="Wingdings" w:hint="default"/>
      </w:rPr>
    </w:lvl>
    <w:lvl w:ilvl="2" w:tplc="A9A80C82" w:tentative="1">
      <w:start w:val="1"/>
      <w:numFmt w:val="bullet"/>
      <w:lvlText w:val=""/>
      <w:lvlJc w:val="left"/>
      <w:pPr>
        <w:tabs>
          <w:tab w:val="num" w:pos="2160"/>
        </w:tabs>
        <w:ind w:left="2160" w:hanging="360"/>
      </w:pPr>
      <w:rPr>
        <w:rFonts w:ascii="Wingdings" w:hAnsi="Wingdings" w:hint="default"/>
      </w:rPr>
    </w:lvl>
    <w:lvl w:ilvl="3" w:tplc="4A309C9A">
      <w:numFmt w:val="none"/>
      <w:lvlText w:val=""/>
      <w:lvlJc w:val="left"/>
      <w:pPr>
        <w:tabs>
          <w:tab w:val="num" w:pos="360"/>
        </w:tabs>
      </w:pPr>
    </w:lvl>
    <w:lvl w:ilvl="4" w:tplc="254AD288" w:tentative="1">
      <w:start w:val="1"/>
      <w:numFmt w:val="bullet"/>
      <w:lvlText w:val=""/>
      <w:lvlJc w:val="left"/>
      <w:pPr>
        <w:tabs>
          <w:tab w:val="num" w:pos="3600"/>
        </w:tabs>
        <w:ind w:left="3600" w:hanging="360"/>
      </w:pPr>
      <w:rPr>
        <w:rFonts w:ascii="Wingdings" w:hAnsi="Wingdings" w:hint="default"/>
      </w:rPr>
    </w:lvl>
    <w:lvl w:ilvl="5" w:tplc="3C2E09C0" w:tentative="1">
      <w:start w:val="1"/>
      <w:numFmt w:val="bullet"/>
      <w:lvlText w:val=""/>
      <w:lvlJc w:val="left"/>
      <w:pPr>
        <w:tabs>
          <w:tab w:val="num" w:pos="4320"/>
        </w:tabs>
        <w:ind w:left="4320" w:hanging="360"/>
      </w:pPr>
      <w:rPr>
        <w:rFonts w:ascii="Wingdings" w:hAnsi="Wingdings" w:hint="default"/>
      </w:rPr>
    </w:lvl>
    <w:lvl w:ilvl="6" w:tplc="7E3E732C" w:tentative="1">
      <w:start w:val="1"/>
      <w:numFmt w:val="bullet"/>
      <w:lvlText w:val=""/>
      <w:lvlJc w:val="left"/>
      <w:pPr>
        <w:tabs>
          <w:tab w:val="num" w:pos="5040"/>
        </w:tabs>
        <w:ind w:left="5040" w:hanging="360"/>
      </w:pPr>
      <w:rPr>
        <w:rFonts w:ascii="Wingdings" w:hAnsi="Wingdings" w:hint="default"/>
      </w:rPr>
    </w:lvl>
    <w:lvl w:ilvl="7" w:tplc="FDC29BAA" w:tentative="1">
      <w:start w:val="1"/>
      <w:numFmt w:val="bullet"/>
      <w:lvlText w:val=""/>
      <w:lvlJc w:val="left"/>
      <w:pPr>
        <w:tabs>
          <w:tab w:val="num" w:pos="5760"/>
        </w:tabs>
        <w:ind w:left="5760" w:hanging="360"/>
      </w:pPr>
      <w:rPr>
        <w:rFonts w:ascii="Wingdings" w:hAnsi="Wingdings" w:hint="default"/>
      </w:rPr>
    </w:lvl>
    <w:lvl w:ilvl="8" w:tplc="35CC363C" w:tentative="1">
      <w:start w:val="1"/>
      <w:numFmt w:val="bullet"/>
      <w:lvlText w:val=""/>
      <w:lvlJc w:val="left"/>
      <w:pPr>
        <w:tabs>
          <w:tab w:val="num" w:pos="6480"/>
        </w:tabs>
        <w:ind w:left="6480" w:hanging="360"/>
      </w:pPr>
      <w:rPr>
        <w:rFonts w:ascii="Wingdings" w:hAnsi="Wingdings" w:hint="default"/>
      </w:rPr>
    </w:lvl>
  </w:abstractNum>
  <w:num w:numId="1" w16cid:durableId="261186219">
    <w:abstractNumId w:val="7"/>
  </w:num>
  <w:num w:numId="2" w16cid:durableId="1832140352">
    <w:abstractNumId w:val="6"/>
  </w:num>
  <w:num w:numId="3" w16cid:durableId="71707498">
    <w:abstractNumId w:val="2"/>
  </w:num>
  <w:num w:numId="4" w16cid:durableId="1212380118">
    <w:abstractNumId w:val="3"/>
  </w:num>
  <w:num w:numId="5" w16cid:durableId="445008561">
    <w:abstractNumId w:val="4"/>
  </w:num>
  <w:num w:numId="6" w16cid:durableId="932710201">
    <w:abstractNumId w:val="5"/>
  </w:num>
  <w:num w:numId="7" w16cid:durableId="305012071">
    <w:abstractNumId w:val="0"/>
  </w:num>
  <w:num w:numId="8" w16cid:durableId="104833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8E"/>
    <w:rsid w:val="000C3A5E"/>
    <w:rsid w:val="000C7021"/>
    <w:rsid w:val="00125C0D"/>
    <w:rsid w:val="001546F8"/>
    <w:rsid w:val="00166C92"/>
    <w:rsid w:val="00252651"/>
    <w:rsid w:val="00370611"/>
    <w:rsid w:val="00464C8E"/>
    <w:rsid w:val="005361EB"/>
    <w:rsid w:val="006219B5"/>
    <w:rsid w:val="00724F65"/>
    <w:rsid w:val="007572DB"/>
    <w:rsid w:val="007A7DA8"/>
    <w:rsid w:val="009B48F5"/>
    <w:rsid w:val="00A00A9C"/>
    <w:rsid w:val="00BB2D2B"/>
    <w:rsid w:val="00BF7C2F"/>
    <w:rsid w:val="00CF7AF6"/>
    <w:rsid w:val="00D201D6"/>
    <w:rsid w:val="00D9700E"/>
    <w:rsid w:val="00E4362E"/>
    <w:rsid w:val="00ED718E"/>
    <w:rsid w:val="00F15CBB"/>
    <w:rsid w:val="00F74F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B746"/>
  <w15:chartTrackingRefBased/>
  <w15:docId w15:val="{690766FC-6A0E-422F-B80B-16338C39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1,List Paragraph (numbered (a)),List Paragraph Char Char Char,Use Case List Paragraph,List Paragraph2,Normal 2,Bullets,Akapit z listą BS,List Paragraph 1,List_Paragraph,Multilevel para_II,Bullet1,Numbered list,Dot pt,Heading"/>
    <w:basedOn w:val="Normal"/>
    <w:link w:val="ListeParagrafChar"/>
    <w:uiPriority w:val="34"/>
    <w:qFormat/>
    <w:rsid w:val="00BB2D2B"/>
    <w:pPr>
      <w:ind w:left="720"/>
      <w:contextualSpacing/>
    </w:pPr>
  </w:style>
  <w:style w:type="character" w:customStyle="1" w:styleId="ListeParagrafChar">
    <w:name w:val="Liste Paragraf Char"/>
    <w:aliases w:val="List Paragraph1 Char,List Paragraph (numbered (a)) Char,List Paragraph Char Char Char Char,Use Case List Paragraph Char,List Paragraph2 Char,Normal 2 Char,Bullets Char,Akapit z listą BS Char,List Paragraph 1 Char,List_Paragraph Char"/>
    <w:basedOn w:val="VarsaylanParagrafYazTipi"/>
    <w:link w:val="ListeParagraf"/>
    <w:uiPriority w:val="34"/>
    <w:qFormat/>
    <w:locked/>
    <w:rsid w:val="00252651"/>
  </w:style>
  <w:style w:type="paragraph" w:styleId="HTMLncedenBiimlendirilmi">
    <w:name w:val="HTML Preformatted"/>
    <w:basedOn w:val="Normal"/>
    <w:link w:val="HTMLncedenBiimlendirilmiChar"/>
    <w:uiPriority w:val="99"/>
    <w:unhideWhenUsed/>
    <w:rsid w:val="000C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C3A5E"/>
    <w:rPr>
      <w:rFonts w:ascii="Courier New" w:eastAsia="Times New Roman" w:hAnsi="Courier New" w:cs="Courier New"/>
      <w:sz w:val="20"/>
      <w:szCs w:val="20"/>
      <w:lang w:val="tr-TR" w:eastAsia="tr-TR"/>
    </w:rPr>
  </w:style>
  <w:style w:type="character" w:customStyle="1" w:styleId="y2iqfc">
    <w:name w:val="y2iqfc"/>
    <w:basedOn w:val="VarsaylanParagrafYazTipi"/>
    <w:rsid w:val="000C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5672">
      <w:bodyDiv w:val="1"/>
      <w:marLeft w:val="0"/>
      <w:marRight w:val="0"/>
      <w:marTop w:val="0"/>
      <w:marBottom w:val="0"/>
      <w:divBdr>
        <w:top w:val="none" w:sz="0" w:space="0" w:color="auto"/>
        <w:left w:val="none" w:sz="0" w:space="0" w:color="auto"/>
        <w:bottom w:val="none" w:sz="0" w:space="0" w:color="auto"/>
        <w:right w:val="none" w:sz="0" w:space="0" w:color="auto"/>
      </w:divBdr>
    </w:div>
    <w:div w:id="270088782">
      <w:bodyDiv w:val="1"/>
      <w:marLeft w:val="0"/>
      <w:marRight w:val="0"/>
      <w:marTop w:val="0"/>
      <w:marBottom w:val="0"/>
      <w:divBdr>
        <w:top w:val="none" w:sz="0" w:space="0" w:color="auto"/>
        <w:left w:val="none" w:sz="0" w:space="0" w:color="auto"/>
        <w:bottom w:val="none" w:sz="0" w:space="0" w:color="auto"/>
        <w:right w:val="none" w:sz="0" w:space="0" w:color="auto"/>
      </w:divBdr>
    </w:div>
    <w:div w:id="296882151">
      <w:bodyDiv w:val="1"/>
      <w:marLeft w:val="0"/>
      <w:marRight w:val="0"/>
      <w:marTop w:val="0"/>
      <w:marBottom w:val="0"/>
      <w:divBdr>
        <w:top w:val="none" w:sz="0" w:space="0" w:color="auto"/>
        <w:left w:val="none" w:sz="0" w:space="0" w:color="auto"/>
        <w:bottom w:val="none" w:sz="0" w:space="0" w:color="auto"/>
        <w:right w:val="none" w:sz="0" w:space="0" w:color="auto"/>
      </w:divBdr>
    </w:div>
    <w:div w:id="359207818">
      <w:bodyDiv w:val="1"/>
      <w:marLeft w:val="0"/>
      <w:marRight w:val="0"/>
      <w:marTop w:val="0"/>
      <w:marBottom w:val="0"/>
      <w:divBdr>
        <w:top w:val="none" w:sz="0" w:space="0" w:color="auto"/>
        <w:left w:val="none" w:sz="0" w:space="0" w:color="auto"/>
        <w:bottom w:val="none" w:sz="0" w:space="0" w:color="auto"/>
        <w:right w:val="none" w:sz="0" w:space="0" w:color="auto"/>
      </w:divBdr>
      <w:divsChild>
        <w:div w:id="325130644">
          <w:marLeft w:val="1440"/>
          <w:marRight w:val="0"/>
          <w:marTop w:val="0"/>
          <w:marBottom w:val="0"/>
          <w:divBdr>
            <w:top w:val="none" w:sz="0" w:space="0" w:color="auto"/>
            <w:left w:val="none" w:sz="0" w:space="0" w:color="auto"/>
            <w:bottom w:val="none" w:sz="0" w:space="0" w:color="auto"/>
            <w:right w:val="none" w:sz="0" w:space="0" w:color="auto"/>
          </w:divBdr>
        </w:div>
        <w:div w:id="398526306">
          <w:marLeft w:val="1440"/>
          <w:marRight w:val="0"/>
          <w:marTop w:val="0"/>
          <w:marBottom w:val="0"/>
          <w:divBdr>
            <w:top w:val="none" w:sz="0" w:space="0" w:color="auto"/>
            <w:left w:val="none" w:sz="0" w:space="0" w:color="auto"/>
            <w:bottom w:val="none" w:sz="0" w:space="0" w:color="auto"/>
            <w:right w:val="none" w:sz="0" w:space="0" w:color="auto"/>
          </w:divBdr>
        </w:div>
        <w:div w:id="198933047">
          <w:marLeft w:val="1440"/>
          <w:marRight w:val="0"/>
          <w:marTop w:val="0"/>
          <w:marBottom w:val="0"/>
          <w:divBdr>
            <w:top w:val="none" w:sz="0" w:space="0" w:color="auto"/>
            <w:left w:val="none" w:sz="0" w:space="0" w:color="auto"/>
            <w:bottom w:val="none" w:sz="0" w:space="0" w:color="auto"/>
            <w:right w:val="none" w:sz="0" w:space="0" w:color="auto"/>
          </w:divBdr>
        </w:div>
        <w:div w:id="657196833">
          <w:marLeft w:val="1440"/>
          <w:marRight w:val="0"/>
          <w:marTop w:val="0"/>
          <w:marBottom w:val="0"/>
          <w:divBdr>
            <w:top w:val="none" w:sz="0" w:space="0" w:color="auto"/>
            <w:left w:val="none" w:sz="0" w:space="0" w:color="auto"/>
            <w:bottom w:val="none" w:sz="0" w:space="0" w:color="auto"/>
            <w:right w:val="none" w:sz="0" w:space="0" w:color="auto"/>
          </w:divBdr>
        </w:div>
        <w:div w:id="1518814280">
          <w:marLeft w:val="1440"/>
          <w:marRight w:val="0"/>
          <w:marTop w:val="0"/>
          <w:marBottom w:val="0"/>
          <w:divBdr>
            <w:top w:val="none" w:sz="0" w:space="0" w:color="auto"/>
            <w:left w:val="none" w:sz="0" w:space="0" w:color="auto"/>
            <w:bottom w:val="none" w:sz="0" w:space="0" w:color="auto"/>
            <w:right w:val="none" w:sz="0" w:space="0" w:color="auto"/>
          </w:divBdr>
        </w:div>
        <w:div w:id="2090998987">
          <w:marLeft w:val="1440"/>
          <w:marRight w:val="0"/>
          <w:marTop w:val="0"/>
          <w:marBottom w:val="0"/>
          <w:divBdr>
            <w:top w:val="none" w:sz="0" w:space="0" w:color="auto"/>
            <w:left w:val="none" w:sz="0" w:space="0" w:color="auto"/>
            <w:bottom w:val="none" w:sz="0" w:space="0" w:color="auto"/>
            <w:right w:val="none" w:sz="0" w:space="0" w:color="auto"/>
          </w:divBdr>
        </w:div>
      </w:divsChild>
    </w:div>
    <w:div w:id="458188774">
      <w:bodyDiv w:val="1"/>
      <w:marLeft w:val="0"/>
      <w:marRight w:val="0"/>
      <w:marTop w:val="0"/>
      <w:marBottom w:val="0"/>
      <w:divBdr>
        <w:top w:val="none" w:sz="0" w:space="0" w:color="auto"/>
        <w:left w:val="none" w:sz="0" w:space="0" w:color="auto"/>
        <w:bottom w:val="none" w:sz="0" w:space="0" w:color="auto"/>
        <w:right w:val="none" w:sz="0" w:space="0" w:color="auto"/>
      </w:divBdr>
    </w:div>
    <w:div w:id="564726767">
      <w:bodyDiv w:val="1"/>
      <w:marLeft w:val="0"/>
      <w:marRight w:val="0"/>
      <w:marTop w:val="0"/>
      <w:marBottom w:val="0"/>
      <w:divBdr>
        <w:top w:val="none" w:sz="0" w:space="0" w:color="auto"/>
        <w:left w:val="none" w:sz="0" w:space="0" w:color="auto"/>
        <w:bottom w:val="none" w:sz="0" w:space="0" w:color="auto"/>
        <w:right w:val="none" w:sz="0" w:space="0" w:color="auto"/>
      </w:divBdr>
    </w:div>
    <w:div w:id="596452393">
      <w:bodyDiv w:val="1"/>
      <w:marLeft w:val="0"/>
      <w:marRight w:val="0"/>
      <w:marTop w:val="0"/>
      <w:marBottom w:val="0"/>
      <w:divBdr>
        <w:top w:val="none" w:sz="0" w:space="0" w:color="auto"/>
        <w:left w:val="none" w:sz="0" w:space="0" w:color="auto"/>
        <w:bottom w:val="none" w:sz="0" w:space="0" w:color="auto"/>
        <w:right w:val="none" w:sz="0" w:space="0" w:color="auto"/>
      </w:divBdr>
    </w:div>
    <w:div w:id="632097795">
      <w:bodyDiv w:val="1"/>
      <w:marLeft w:val="0"/>
      <w:marRight w:val="0"/>
      <w:marTop w:val="0"/>
      <w:marBottom w:val="0"/>
      <w:divBdr>
        <w:top w:val="none" w:sz="0" w:space="0" w:color="auto"/>
        <w:left w:val="none" w:sz="0" w:space="0" w:color="auto"/>
        <w:bottom w:val="none" w:sz="0" w:space="0" w:color="auto"/>
        <w:right w:val="none" w:sz="0" w:space="0" w:color="auto"/>
      </w:divBdr>
      <w:divsChild>
        <w:div w:id="1644235319">
          <w:marLeft w:val="1440"/>
          <w:marRight w:val="0"/>
          <w:marTop w:val="0"/>
          <w:marBottom w:val="0"/>
          <w:divBdr>
            <w:top w:val="none" w:sz="0" w:space="0" w:color="auto"/>
            <w:left w:val="none" w:sz="0" w:space="0" w:color="auto"/>
            <w:bottom w:val="none" w:sz="0" w:space="0" w:color="auto"/>
            <w:right w:val="none" w:sz="0" w:space="0" w:color="auto"/>
          </w:divBdr>
        </w:div>
        <w:div w:id="2046515594">
          <w:marLeft w:val="1440"/>
          <w:marRight w:val="0"/>
          <w:marTop w:val="0"/>
          <w:marBottom w:val="0"/>
          <w:divBdr>
            <w:top w:val="none" w:sz="0" w:space="0" w:color="auto"/>
            <w:left w:val="none" w:sz="0" w:space="0" w:color="auto"/>
            <w:bottom w:val="none" w:sz="0" w:space="0" w:color="auto"/>
            <w:right w:val="none" w:sz="0" w:space="0" w:color="auto"/>
          </w:divBdr>
        </w:div>
        <w:div w:id="901015199">
          <w:marLeft w:val="1440"/>
          <w:marRight w:val="0"/>
          <w:marTop w:val="0"/>
          <w:marBottom w:val="0"/>
          <w:divBdr>
            <w:top w:val="none" w:sz="0" w:space="0" w:color="auto"/>
            <w:left w:val="none" w:sz="0" w:space="0" w:color="auto"/>
            <w:bottom w:val="none" w:sz="0" w:space="0" w:color="auto"/>
            <w:right w:val="none" w:sz="0" w:space="0" w:color="auto"/>
          </w:divBdr>
        </w:div>
        <w:div w:id="70928493">
          <w:marLeft w:val="1440"/>
          <w:marRight w:val="0"/>
          <w:marTop w:val="0"/>
          <w:marBottom w:val="0"/>
          <w:divBdr>
            <w:top w:val="none" w:sz="0" w:space="0" w:color="auto"/>
            <w:left w:val="none" w:sz="0" w:space="0" w:color="auto"/>
            <w:bottom w:val="none" w:sz="0" w:space="0" w:color="auto"/>
            <w:right w:val="none" w:sz="0" w:space="0" w:color="auto"/>
          </w:divBdr>
        </w:div>
        <w:div w:id="888682952">
          <w:marLeft w:val="1440"/>
          <w:marRight w:val="0"/>
          <w:marTop w:val="0"/>
          <w:marBottom w:val="0"/>
          <w:divBdr>
            <w:top w:val="none" w:sz="0" w:space="0" w:color="auto"/>
            <w:left w:val="none" w:sz="0" w:space="0" w:color="auto"/>
            <w:bottom w:val="none" w:sz="0" w:space="0" w:color="auto"/>
            <w:right w:val="none" w:sz="0" w:space="0" w:color="auto"/>
          </w:divBdr>
        </w:div>
        <w:div w:id="1413315168">
          <w:marLeft w:val="2880"/>
          <w:marRight w:val="0"/>
          <w:marTop w:val="0"/>
          <w:marBottom w:val="0"/>
          <w:divBdr>
            <w:top w:val="none" w:sz="0" w:space="0" w:color="auto"/>
            <w:left w:val="none" w:sz="0" w:space="0" w:color="auto"/>
            <w:bottom w:val="none" w:sz="0" w:space="0" w:color="auto"/>
            <w:right w:val="none" w:sz="0" w:space="0" w:color="auto"/>
          </w:divBdr>
        </w:div>
        <w:div w:id="1829905227">
          <w:marLeft w:val="2880"/>
          <w:marRight w:val="0"/>
          <w:marTop w:val="0"/>
          <w:marBottom w:val="0"/>
          <w:divBdr>
            <w:top w:val="none" w:sz="0" w:space="0" w:color="auto"/>
            <w:left w:val="none" w:sz="0" w:space="0" w:color="auto"/>
            <w:bottom w:val="none" w:sz="0" w:space="0" w:color="auto"/>
            <w:right w:val="none" w:sz="0" w:space="0" w:color="auto"/>
          </w:divBdr>
        </w:div>
        <w:div w:id="1660037654">
          <w:marLeft w:val="2880"/>
          <w:marRight w:val="0"/>
          <w:marTop w:val="0"/>
          <w:marBottom w:val="0"/>
          <w:divBdr>
            <w:top w:val="none" w:sz="0" w:space="0" w:color="auto"/>
            <w:left w:val="none" w:sz="0" w:space="0" w:color="auto"/>
            <w:bottom w:val="none" w:sz="0" w:space="0" w:color="auto"/>
            <w:right w:val="none" w:sz="0" w:space="0" w:color="auto"/>
          </w:divBdr>
        </w:div>
      </w:divsChild>
    </w:div>
    <w:div w:id="1028064102">
      <w:bodyDiv w:val="1"/>
      <w:marLeft w:val="0"/>
      <w:marRight w:val="0"/>
      <w:marTop w:val="0"/>
      <w:marBottom w:val="0"/>
      <w:divBdr>
        <w:top w:val="none" w:sz="0" w:space="0" w:color="auto"/>
        <w:left w:val="none" w:sz="0" w:space="0" w:color="auto"/>
        <w:bottom w:val="none" w:sz="0" w:space="0" w:color="auto"/>
        <w:right w:val="none" w:sz="0" w:space="0" w:color="auto"/>
      </w:divBdr>
    </w:div>
    <w:div w:id="1320964203">
      <w:bodyDiv w:val="1"/>
      <w:marLeft w:val="0"/>
      <w:marRight w:val="0"/>
      <w:marTop w:val="0"/>
      <w:marBottom w:val="0"/>
      <w:divBdr>
        <w:top w:val="none" w:sz="0" w:space="0" w:color="auto"/>
        <w:left w:val="none" w:sz="0" w:space="0" w:color="auto"/>
        <w:bottom w:val="none" w:sz="0" w:space="0" w:color="auto"/>
        <w:right w:val="none" w:sz="0" w:space="0" w:color="auto"/>
      </w:divBdr>
      <w:divsChild>
        <w:div w:id="1735204841">
          <w:marLeft w:val="1440"/>
          <w:marRight w:val="0"/>
          <w:marTop w:val="0"/>
          <w:marBottom w:val="0"/>
          <w:divBdr>
            <w:top w:val="none" w:sz="0" w:space="0" w:color="auto"/>
            <w:left w:val="none" w:sz="0" w:space="0" w:color="auto"/>
            <w:bottom w:val="none" w:sz="0" w:space="0" w:color="auto"/>
            <w:right w:val="none" w:sz="0" w:space="0" w:color="auto"/>
          </w:divBdr>
        </w:div>
        <w:div w:id="59450162">
          <w:marLeft w:val="1440"/>
          <w:marRight w:val="0"/>
          <w:marTop w:val="0"/>
          <w:marBottom w:val="0"/>
          <w:divBdr>
            <w:top w:val="none" w:sz="0" w:space="0" w:color="auto"/>
            <w:left w:val="none" w:sz="0" w:space="0" w:color="auto"/>
            <w:bottom w:val="none" w:sz="0" w:space="0" w:color="auto"/>
            <w:right w:val="none" w:sz="0" w:space="0" w:color="auto"/>
          </w:divBdr>
        </w:div>
        <w:div w:id="1708487135">
          <w:marLeft w:val="1440"/>
          <w:marRight w:val="0"/>
          <w:marTop w:val="0"/>
          <w:marBottom w:val="0"/>
          <w:divBdr>
            <w:top w:val="none" w:sz="0" w:space="0" w:color="auto"/>
            <w:left w:val="none" w:sz="0" w:space="0" w:color="auto"/>
            <w:bottom w:val="none" w:sz="0" w:space="0" w:color="auto"/>
            <w:right w:val="none" w:sz="0" w:space="0" w:color="auto"/>
          </w:divBdr>
        </w:div>
        <w:div w:id="1494568994">
          <w:marLeft w:val="1440"/>
          <w:marRight w:val="0"/>
          <w:marTop w:val="0"/>
          <w:marBottom w:val="0"/>
          <w:divBdr>
            <w:top w:val="none" w:sz="0" w:space="0" w:color="auto"/>
            <w:left w:val="none" w:sz="0" w:space="0" w:color="auto"/>
            <w:bottom w:val="none" w:sz="0" w:space="0" w:color="auto"/>
            <w:right w:val="none" w:sz="0" w:space="0" w:color="auto"/>
          </w:divBdr>
        </w:div>
        <w:div w:id="2081517174">
          <w:marLeft w:val="1440"/>
          <w:marRight w:val="0"/>
          <w:marTop w:val="0"/>
          <w:marBottom w:val="0"/>
          <w:divBdr>
            <w:top w:val="none" w:sz="0" w:space="0" w:color="auto"/>
            <w:left w:val="none" w:sz="0" w:space="0" w:color="auto"/>
            <w:bottom w:val="none" w:sz="0" w:space="0" w:color="auto"/>
            <w:right w:val="none" w:sz="0" w:space="0" w:color="auto"/>
          </w:divBdr>
        </w:div>
        <w:div w:id="1870994469">
          <w:marLeft w:val="1440"/>
          <w:marRight w:val="0"/>
          <w:marTop w:val="0"/>
          <w:marBottom w:val="0"/>
          <w:divBdr>
            <w:top w:val="none" w:sz="0" w:space="0" w:color="auto"/>
            <w:left w:val="none" w:sz="0" w:space="0" w:color="auto"/>
            <w:bottom w:val="none" w:sz="0" w:space="0" w:color="auto"/>
            <w:right w:val="none" w:sz="0" w:space="0" w:color="auto"/>
          </w:divBdr>
        </w:div>
      </w:divsChild>
    </w:div>
    <w:div w:id="1338187990">
      <w:bodyDiv w:val="1"/>
      <w:marLeft w:val="0"/>
      <w:marRight w:val="0"/>
      <w:marTop w:val="0"/>
      <w:marBottom w:val="0"/>
      <w:divBdr>
        <w:top w:val="none" w:sz="0" w:space="0" w:color="auto"/>
        <w:left w:val="none" w:sz="0" w:space="0" w:color="auto"/>
        <w:bottom w:val="none" w:sz="0" w:space="0" w:color="auto"/>
        <w:right w:val="none" w:sz="0" w:space="0" w:color="auto"/>
      </w:divBdr>
    </w:div>
    <w:div w:id="1375694667">
      <w:bodyDiv w:val="1"/>
      <w:marLeft w:val="0"/>
      <w:marRight w:val="0"/>
      <w:marTop w:val="0"/>
      <w:marBottom w:val="0"/>
      <w:divBdr>
        <w:top w:val="none" w:sz="0" w:space="0" w:color="auto"/>
        <w:left w:val="none" w:sz="0" w:space="0" w:color="auto"/>
        <w:bottom w:val="none" w:sz="0" w:space="0" w:color="auto"/>
        <w:right w:val="none" w:sz="0" w:space="0" w:color="auto"/>
      </w:divBdr>
    </w:div>
    <w:div w:id="1382559736">
      <w:bodyDiv w:val="1"/>
      <w:marLeft w:val="0"/>
      <w:marRight w:val="0"/>
      <w:marTop w:val="0"/>
      <w:marBottom w:val="0"/>
      <w:divBdr>
        <w:top w:val="none" w:sz="0" w:space="0" w:color="auto"/>
        <w:left w:val="none" w:sz="0" w:space="0" w:color="auto"/>
        <w:bottom w:val="none" w:sz="0" w:space="0" w:color="auto"/>
        <w:right w:val="none" w:sz="0" w:space="0" w:color="auto"/>
      </w:divBdr>
      <w:divsChild>
        <w:div w:id="1050499127">
          <w:marLeft w:val="1440"/>
          <w:marRight w:val="0"/>
          <w:marTop w:val="0"/>
          <w:marBottom w:val="0"/>
          <w:divBdr>
            <w:top w:val="none" w:sz="0" w:space="0" w:color="auto"/>
            <w:left w:val="none" w:sz="0" w:space="0" w:color="auto"/>
            <w:bottom w:val="none" w:sz="0" w:space="0" w:color="auto"/>
            <w:right w:val="none" w:sz="0" w:space="0" w:color="auto"/>
          </w:divBdr>
        </w:div>
        <w:div w:id="771164731">
          <w:marLeft w:val="1440"/>
          <w:marRight w:val="0"/>
          <w:marTop w:val="0"/>
          <w:marBottom w:val="0"/>
          <w:divBdr>
            <w:top w:val="none" w:sz="0" w:space="0" w:color="auto"/>
            <w:left w:val="none" w:sz="0" w:space="0" w:color="auto"/>
            <w:bottom w:val="none" w:sz="0" w:space="0" w:color="auto"/>
            <w:right w:val="none" w:sz="0" w:space="0" w:color="auto"/>
          </w:divBdr>
        </w:div>
        <w:div w:id="709650920">
          <w:marLeft w:val="1440"/>
          <w:marRight w:val="0"/>
          <w:marTop w:val="0"/>
          <w:marBottom w:val="0"/>
          <w:divBdr>
            <w:top w:val="none" w:sz="0" w:space="0" w:color="auto"/>
            <w:left w:val="none" w:sz="0" w:space="0" w:color="auto"/>
            <w:bottom w:val="none" w:sz="0" w:space="0" w:color="auto"/>
            <w:right w:val="none" w:sz="0" w:space="0" w:color="auto"/>
          </w:divBdr>
        </w:div>
        <w:div w:id="55474766">
          <w:marLeft w:val="1440"/>
          <w:marRight w:val="0"/>
          <w:marTop w:val="0"/>
          <w:marBottom w:val="0"/>
          <w:divBdr>
            <w:top w:val="none" w:sz="0" w:space="0" w:color="auto"/>
            <w:left w:val="none" w:sz="0" w:space="0" w:color="auto"/>
            <w:bottom w:val="none" w:sz="0" w:space="0" w:color="auto"/>
            <w:right w:val="none" w:sz="0" w:space="0" w:color="auto"/>
          </w:divBdr>
        </w:div>
        <w:div w:id="823551054">
          <w:marLeft w:val="1440"/>
          <w:marRight w:val="0"/>
          <w:marTop w:val="0"/>
          <w:marBottom w:val="0"/>
          <w:divBdr>
            <w:top w:val="none" w:sz="0" w:space="0" w:color="auto"/>
            <w:left w:val="none" w:sz="0" w:space="0" w:color="auto"/>
            <w:bottom w:val="none" w:sz="0" w:space="0" w:color="auto"/>
            <w:right w:val="none" w:sz="0" w:space="0" w:color="auto"/>
          </w:divBdr>
        </w:div>
        <w:div w:id="2146848589">
          <w:marLeft w:val="1440"/>
          <w:marRight w:val="0"/>
          <w:marTop w:val="0"/>
          <w:marBottom w:val="0"/>
          <w:divBdr>
            <w:top w:val="none" w:sz="0" w:space="0" w:color="auto"/>
            <w:left w:val="none" w:sz="0" w:space="0" w:color="auto"/>
            <w:bottom w:val="none" w:sz="0" w:space="0" w:color="auto"/>
            <w:right w:val="none" w:sz="0" w:space="0" w:color="auto"/>
          </w:divBdr>
        </w:div>
        <w:div w:id="943616803">
          <w:marLeft w:val="1440"/>
          <w:marRight w:val="0"/>
          <w:marTop w:val="0"/>
          <w:marBottom w:val="0"/>
          <w:divBdr>
            <w:top w:val="none" w:sz="0" w:space="0" w:color="auto"/>
            <w:left w:val="none" w:sz="0" w:space="0" w:color="auto"/>
            <w:bottom w:val="none" w:sz="0" w:space="0" w:color="auto"/>
            <w:right w:val="none" w:sz="0" w:space="0" w:color="auto"/>
          </w:divBdr>
        </w:div>
        <w:div w:id="267544769">
          <w:marLeft w:val="1440"/>
          <w:marRight w:val="0"/>
          <w:marTop w:val="0"/>
          <w:marBottom w:val="0"/>
          <w:divBdr>
            <w:top w:val="none" w:sz="0" w:space="0" w:color="auto"/>
            <w:left w:val="none" w:sz="0" w:space="0" w:color="auto"/>
            <w:bottom w:val="none" w:sz="0" w:space="0" w:color="auto"/>
            <w:right w:val="none" w:sz="0" w:space="0" w:color="auto"/>
          </w:divBdr>
        </w:div>
      </w:divsChild>
    </w:div>
    <w:div w:id="1627614717">
      <w:bodyDiv w:val="1"/>
      <w:marLeft w:val="0"/>
      <w:marRight w:val="0"/>
      <w:marTop w:val="0"/>
      <w:marBottom w:val="0"/>
      <w:divBdr>
        <w:top w:val="none" w:sz="0" w:space="0" w:color="auto"/>
        <w:left w:val="none" w:sz="0" w:space="0" w:color="auto"/>
        <w:bottom w:val="none" w:sz="0" w:space="0" w:color="auto"/>
        <w:right w:val="none" w:sz="0" w:space="0" w:color="auto"/>
      </w:divBdr>
      <w:divsChild>
        <w:div w:id="1679696887">
          <w:marLeft w:val="1440"/>
          <w:marRight w:val="0"/>
          <w:marTop w:val="0"/>
          <w:marBottom w:val="0"/>
          <w:divBdr>
            <w:top w:val="none" w:sz="0" w:space="0" w:color="auto"/>
            <w:left w:val="none" w:sz="0" w:space="0" w:color="auto"/>
            <w:bottom w:val="none" w:sz="0" w:space="0" w:color="auto"/>
            <w:right w:val="none" w:sz="0" w:space="0" w:color="auto"/>
          </w:divBdr>
        </w:div>
        <w:div w:id="96488703">
          <w:marLeft w:val="1440"/>
          <w:marRight w:val="0"/>
          <w:marTop w:val="0"/>
          <w:marBottom w:val="0"/>
          <w:divBdr>
            <w:top w:val="none" w:sz="0" w:space="0" w:color="auto"/>
            <w:left w:val="none" w:sz="0" w:space="0" w:color="auto"/>
            <w:bottom w:val="none" w:sz="0" w:space="0" w:color="auto"/>
            <w:right w:val="none" w:sz="0" w:space="0" w:color="auto"/>
          </w:divBdr>
        </w:div>
        <w:div w:id="1857966411">
          <w:marLeft w:val="2160"/>
          <w:marRight w:val="0"/>
          <w:marTop w:val="0"/>
          <w:marBottom w:val="0"/>
          <w:divBdr>
            <w:top w:val="none" w:sz="0" w:space="0" w:color="auto"/>
            <w:left w:val="none" w:sz="0" w:space="0" w:color="auto"/>
            <w:bottom w:val="none" w:sz="0" w:space="0" w:color="auto"/>
            <w:right w:val="none" w:sz="0" w:space="0" w:color="auto"/>
          </w:divBdr>
        </w:div>
        <w:div w:id="369230642">
          <w:marLeft w:val="2880"/>
          <w:marRight w:val="0"/>
          <w:marTop w:val="0"/>
          <w:marBottom w:val="0"/>
          <w:divBdr>
            <w:top w:val="none" w:sz="0" w:space="0" w:color="auto"/>
            <w:left w:val="none" w:sz="0" w:space="0" w:color="auto"/>
            <w:bottom w:val="none" w:sz="0" w:space="0" w:color="auto"/>
            <w:right w:val="none" w:sz="0" w:space="0" w:color="auto"/>
          </w:divBdr>
        </w:div>
        <w:div w:id="388305406">
          <w:marLeft w:val="2160"/>
          <w:marRight w:val="0"/>
          <w:marTop w:val="0"/>
          <w:marBottom w:val="0"/>
          <w:divBdr>
            <w:top w:val="none" w:sz="0" w:space="0" w:color="auto"/>
            <w:left w:val="none" w:sz="0" w:space="0" w:color="auto"/>
            <w:bottom w:val="none" w:sz="0" w:space="0" w:color="auto"/>
            <w:right w:val="none" w:sz="0" w:space="0" w:color="auto"/>
          </w:divBdr>
        </w:div>
        <w:div w:id="138574415">
          <w:marLeft w:val="2880"/>
          <w:marRight w:val="0"/>
          <w:marTop w:val="0"/>
          <w:marBottom w:val="0"/>
          <w:divBdr>
            <w:top w:val="none" w:sz="0" w:space="0" w:color="auto"/>
            <w:left w:val="none" w:sz="0" w:space="0" w:color="auto"/>
            <w:bottom w:val="none" w:sz="0" w:space="0" w:color="auto"/>
            <w:right w:val="none" w:sz="0" w:space="0" w:color="auto"/>
          </w:divBdr>
        </w:div>
      </w:divsChild>
    </w:div>
    <w:div w:id="1740441503">
      <w:bodyDiv w:val="1"/>
      <w:marLeft w:val="0"/>
      <w:marRight w:val="0"/>
      <w:marTop w:val="0"/>
      <w:marBottom w:val="0"/>
      <w:divBdr>
        <w:top w:val="none" w:sz="0" w:space="0" w:color="auto"/>
        <w:left w:val="none" w:sz="0" w:space="0" w:color="auto"/>
        <w:bottom w:val="none" w:sz="0" w:space="0" w:color="auto"/>
        <w:right w:val="none" w:sz="0" w:space="0" w:color="auto"/>
      </w:divBdr>
    </w:div>
    <w:div w:id="1837259560">
      <w:bodyDiv w:val="1"/>
      <w:marLeft w:val="0"/>
      <w:marRight w:val="0"/>
      <w:marTop w:val="0"/>
      <w:marBottom w:val="0"/>
      <w:divBdr>
        <w:top w:val="none" w:sz="0" w:space="0" w:color="auto"/>
        <w:left w:val="none" w:sz="0" w:space="0" w:color="auto"/>
        <w:bottom w:val="none" w:sz="0" w:space="0" w:color="auto"/>
        <w:right w:val="none" w:sz="0" w:space="0" w:color="auto"/>
      </w:divBdr>
    </w:div>
    <w:div w:id="20396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107</Words>
  <Characters>616</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Burduroğlu</dc:creator>
  <cp:keywords/>
  <dc:description/>
  <cp:lastModifiedBy>User</cp:lastModifiedBy>
  <cp:revision>14</cp:revision>
  <dcterms:created xsi:type="dcterms:W3CDTF">2020-05-08T10:50:00Z</dcterms:created>
  <dcterms:modified xsi:type="dcterms:W3CDTF">2024-03-12T11:50:00Z</dcterms:modified>
</cp:coreProperties>
</file>